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8CD" w:rsidRPr="007636A1" w:rsidRDefault="007636A1">
      <w:pPr>
        <w:rPr>
          <w:b/>
          <w:sz w:val="28"/>
          <w:szCs w:val="28"/>
        </w:rPr>
      </w:pPr>
      <w:r w:rsidRPr="007636A1">
        <w:rPr>
          <w:rFonts w:hint="eastAsia"/>
          <w:b/>
          <w:sz w:val="28"/>
          <w:szCs w:val="28"/>
        </w:rPr>
        <w:t>附件</w:t>
      </w:r>
      <w:r w:rsidRPr="007636A1">
        <w:rPr>
          <w:rFonts w:hint="eastAsia"/>
          <w:b/>
          <w:sz w:val="28"/>
          <w:szCs w:val="28"/>
        </w:rPr>
        <w:t>4</w:t>
      </w:r>
    </w:p>
    <w:p w:rsidR="007636A1" w:rsidRPr="00324480" w:rsidRDefault="007636A1" w:rsidP="007636A1">
      <w:pPr>
        <w:jc w:val="center"/>
        <w:rPr>
          <w:b/>
          <w:sz w:val="28"/>
          <w:szCs w:val="28"/>
        </w:rPr>
      </w:pPr>
      <w:r w:rsidRPr="00324480">
        <w:rPr>
          <w:rFonts w:hint="eastAsia"/>
          <w:b/>
          <w:sz w:val="28"/>
          <w:szCs w:val="28"/>
        </w:rPr>
        <w:t>挂网比选采购需要准备的相关资料</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（一）、药品品质资料册</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药品品质需提供的材料：</w:t>
      </w:r>
    </w:p>
    <w:p w:rsidR="007636A1" w:rsidRPr="00BF2403" w:rsidRDefault="007636A1" w:rsidP="007636A1">
      <w:pPr>
        <w:pStyle w:val="a4"/>
        <w:numPr>
          <w:ilvl w:val="0"/>
          <w:numId w:val="3"/>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符合国家食品药品监督管理局要求的产品中文说明书；</w:t>
      </w:r>
    </w:p>
    <w:p w:rsidR="007636A1" w:rsidRPr="00BF2403" w:rsidRDefault="007636A1" w:rsidP="007636A1">
      <w:pPr>
        <w:pStyle w:val="a4"/>
        <w:numPr>
          <w:ilvl w:val="0"/>
          <w:numId w:val="3"/>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药品质量标准——该药品的质量符合国家质量标准或企业自主标准的相关资料；</w:t>
      </w:r>
    </w:p>
    <w:p w:rsidR="007636A1" w:rsidRPr="00BF2403" w:rsidRDefault="007636A1" w:rsidP="007636A1">
      <w:pPr>
        <w:pStyle w:val="a4"/>
        <w:numPr>
          <w:ilvl w:val="0"/>
          <w:numId w:val="3"/>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原料来源——该药品的原料生产批件（注明是本厂生产还是购进）；</w:t>
      </w:r>
    </w:p>
    <w:p w:rsidR="007636A1" w:rsidRPr="00BF2403" w:rsidRDefault="007636A1" w:rsidP="007636A1">
      <w:pPr>
        <w:pStyle w:val="a4"/>
        <w:numPr>
          <w:ilvl w:val="0"/>
          <w:numId w:val="3"/>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药物经济学评估数据——该药品的疗程、日均用量和日均费用的相关说明；</w:t>
      </w:r>
    </w:p>
    <w:tbl>
      <w:tblPr>
        <w:tblStyle w:val="a3"/>
        <w:tblW w:w="0" w:type="auto"/>
        <w:tblInd w:w="360" w:type="dxa"/>
        <w:tblLook w:val="04A0"/>
      </w:tblPr>
      <w:tblGrid>
        <w:gridCol w:w="4081"/>
        <w:gridCol w:w="4081"/>
      </w:tblGrid>
      <w:tr w:rsidR="007636A1" w:rsidRPr="00BF2403" w:rsidTr="006A4BFE">
        <w:tc>
          <w:tcPr>
            <w:tcW w:w="4261" w:type="dxa"/>
          </w:tcPr>
          <w:p w:rsidR="007636A1" w:rsidRPr="00BF2403" w:rsidRDefault="007636A1" w:rsidP="006A4BFE">
            <w:pPr>
              <w:pStyle w:val="a4"/>
              <w:spacing w:line="276" w:lineRule="auto"/>
              <w:ind w:firstLineChars="0" w:firstLine="0"/>
              <w:rPr>
                <w:rFonts w:asciiTheme="minorEastAsia" w:hAnsiTheme="minorEastAsia"/>
                <w:b/>
                <w:sz w:val="28"/>
                <w:szCs w:val="28"/>
              </w:rPr>
            </w:pPr>
            <w:r w:rsidRPr="00BF2403">
              <w:rPr>
                <w:rFonts w:asciiTheme="minorEastAsia" w:hAnsiTheme="minorEastAsia" w:hint="eastAsia"/>
                <w:b/>
                <w:sz w:val="28"/>
                <w:szCs w:val="28"/>
              </w:rPr>
              <w:t>内容</w:t>
            </w:r>
          </w:p>
        </w:tc>
        <w:tc>
          <w:tcPr>
            <w:tcW w:w="4261" w:type="dxa"/>
          </w:tcPr>
          <w:p w:rsidR="007636A1" w:rsidRPr="00BF2403" w:rsidRDefault="007636A1" w:rsidP="006A4BFE">
            <w:pPr>
              <w:pStyle w:val="a4"/>
              <w:spacing w:line="276" w:lineRule="auto"/>
              <w:ind w:firstLineChars="0" w:firstLine="0"/>
              <w:rPr>
                <w:rFonts w:asciiTheme="minorEastAsia" w:hAnsiTheme="minorEastAsia"/>
                <w:b/>
                <w:sz w:val="28"/>
                <w:szCs w:val="28"/>
              </w:rPr>
            </w:pPr>
            <w:r w:rsidRPr="00BF2403">
              <w:rPr>
                <w:rFonts w:asciiTheme="minorEastAsia" w:hAnsiTheme="minorEastAsia" w:hint="eastAsia"/>
                <w:b/>
                <w:sz w:val="28"/>
                <w:szCs w:val="28"/>
              </w:rPr>
              <w:t>计算公式</w:t>
            </w:r>
          </w:p>
        </w:tc>
      </w:tr>
      <w:tr w:rsidR="007636A1" w:rsidRPr="00BF2403" w:rsidTr="006A4BFE">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疗程</w:t>
            </w:r>
          </w:p>
        </w:tc>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见说明书</w:t>
            </w:r>
          </w:p>
        </w:tc>
      </w:tr>
      <w:tr w:rsidR="007636A1" w:rsidRPr="00BF2403" w:rsidTr="006A4BFE">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日均用量</w:t>
            </w:r>
          </w:p>
        </w:tc>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单次剂量*单日给药次数</w:t>
            </w:r>
          </w:p>
        </w:tc>
      </w:tr>
      <w:tr w:rsidR="007636A1" w:rsidRPr="00BF2403" w:rsidTr="006A4BFE">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日均费用</w:t>
            </w:r>
          </w:p>
        </w:tc>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日均用量*单粒价格</w:t>
            </w:r>
          </w:p>
        </w:tc>
      </w:tr>
      <w:tr w:rsidR="007636A1" w:rsidRPr="00BF2403" w:rsidTr="006A4BFE">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疗程费用</w:t>
            </w:r>
          </w:p>
        </w:tc>
        <w:tc>
          <w:tcPr>
            <w:tcW w:w="4261" w:type="dxa"/>
          </w:tcPr>
          <w:p w:rsidR="007636A1" w:rsidRPr="00BF2403" w:rsidRDefault="007636A1" w:rsidP="006A4BFE">
            <w:pPr>
              <w:pStyle w:val="a4"/>
              <w:spacing w:line="276" w:lineRule="auto"/>
              <w:ind w:firstLineChars="0" w:firstLine="0"/>
              <w:rPr>
                <w:rFonts w:asciiTheme="minorEastAsia" w:hAnsiTheme="minorEastAsia"/>
                <w:sz w:val="28"/>
                <w:szCs w:val="28"/>
              </w:rPr>
            </w:pPr>
            <w:r w:rsidRPr="00BF2403">
              <w:rPr>
                <w:rFonts w:asciiTheme="minorEastAsia" w:hAnsiTheme="minorEastAsia" w:hint="eastAsia"/>
                <w:sz w:val="28"/>
                <w:szCs w:val="28"/>
              </w:rPr>
              <w:t>日均费用*疗程</w:t>
            </w:r>
          </w:p>
        </w:tc>
      </w:tr>
    </w:tbl>
    <w:p w:rsidR="007636A1" w:rsidRPr="006C28D6" w:rsidRDefault="007636A1" w:rsidP="007636A1">
      <w:pPr>
        <w:spacing w:line="276" w:lineRule="auto"/>
        <w:rPr>
          <w:rFonts w:asciiTheme="minorEastAsia" w:hAnsiTheme="minorEastAsia"/>
          <w:sz w:val="28"/>
          <w:szCs w:val="28"/>
        </w:rPr>
      </w:pPr>
      <w:r>
        <w:rPr>
          <w:rFonts w:asciiTheme="minorEastAsia" w:hAnsiTheme="minorEastAsia" w:hint="eastAsia"/>
          <w:sz w:val="28"/>
          <w:szCs w:val="28"/>
        </w:rPr>
        <w:t>5.</w:t>
      </w:r>
      <w:r w:rsidRPr="006C28D6">
        <w:rPr>
          <w:rFonts w:asciiTheme="minorEastAsia" w:hAnsiTheme="minorEastAsia" w:hint="eastAsia"/>
          <w:sz w:val="28"/>
          <w:szCs w:val="28"/>
        </w:rPr>
        <w:t>成本构成——该药品的制造成本（含人力成本）、期间费用（从生产企业到使用单位之间的流通费用）、国家税金、企业利润等费用清单。</w:t>
      </w:r>
    </w:p>
    <w:p w:rsidR="007636A1" w:rsidRPr="007636A1" w:rsidRDefault="007636A1" w:rsidP="007636A1">
      <w:pPr>
        <w:rPr>
          <w:rFonts w:asciiTheme="minorEastAsia" w:hAnsiTheme="minorEastAsia"/>
          <w:b/>
          <w:sz w:val="28"/>
          <w:szCs w:val="28"/>
        </w:rPr>
      </w:pPr>
      <w:r w:rsidRPr="007636A1">
        <w:rPr>
          <w:rFonts w:asciiTheme="minorEastAsia" w:hAnsiTheme="minorEastAsia" w:hint="eastAsia"/>
          <w:b/>
          <w:sz w:val="28"/>
          <w:szCs w:val="28"/>
        </w:rPr>
        <w:t>（二）、生产企业资料册</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生产企业需提供的材料：</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加盖申报企业原印章的《药品生产许可证》、《药品GMP证书》、《营业执照》、《税务登记证》、《组织机构代码证》的复印件（三证合</w:t>
      </w:r>
      <w:r w:rsidRPr="00BF2403">
        <w:rPr>
          <w:rFonts w:asciiTheme="minorEastAsia" w:hAnsiTheme="minorEastAsia" w:hint="eastAsia"/>
          <w:sz w:val="28"/>
          <w:szCs w:val="28"/>
        </w:rPr>
        <w:lastRenderedPageBreak/>
        <w:t>一的营业执照不需提供税务登记证和组织机构代码证）；</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若为进口产品，应提供加盖申报企业原印章的《进口药品注册证》（医药产品注册证）、进口药品国内总代理的《营业执照》、《药品经营许可证》、《药品GSP证书》，生产企业对国内总代理的授权书复印件；</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行业排名——由工业和信息化部出版的《中国医药统计年报》2015年的排名；</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创新能力——A.该企业共获得多少个国家一类、二类、三类和四类新药证书或报批注册；B.是否承担国家“重大新药创制”专项、国家“863”计划、“973”计划等科技项目；C.是否获得国家级或省部级创新方面的奖项；</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企业质量体系——该企业是否经过国际标准化组织（ISO）或欧盟GMP的认证；</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储备任务——是否承担国家或省市的药品储备用以解决严重自然灾害、重大疾病保障、重大公共卫生专项、或援外任务等突发事件需要；</w:t>
      </w:r>
    </w:p>
    <w:p w:rsidR="007636A1" w:rsidRPr="00BF2403" w:rsidRDefault="007636A1" w:rsidP="007636A1">
      <w:pPr>
        <w:pStyle w:val="a4"/>
        <w:numPr>
          <w:ilvl w:val="0"/>
          <w:numId w:val="1"/>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质量监督记录——国家或省市药监部门监督检查的质量公告（报告）。</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（三）、配送企业资料册</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配送企业需提供的材料：</w:t>
      </w:r>
    </w:p>
    <w:p w:rsidR="007636A1" w:rsidRPr="00BF2403" w:rsidRDefault="007636A1" w:rsidP="007636A1">
      <w:pPr>
        <w:pStyle w:val="a4"/>
        <w:numPr>
          <w:ilvl w:val="0"/>
          <w:numId w:val="2"/>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资质材料——加盖申报企业原印章的《药品经营许可证》、《药品GSP证书》，《营业执照》、《税务登记证》、《组织机构代码证》的复</w:t>
      </w:r>
      <w:r w:rsidRPr="00BF2403">
        <w:rPr>
          <w:rFonts w:asciiTheme="minorEastAsia" w:hAnsiTheme="minorEastAsia" w:hint="eastAsia"/>
          <w:sz w:val="28"/>
          <w:szCs w:val="28"/>
        </w:rPr>
        <w:lastRenderedPageBreak/>
        <w:t>印件（三证合一的营业执照不需提供税务登记证和组织机构代码证）；</w:t>
      </w:r>
    </w:p>
    <w:p w:rsidR="007636A1" w:rsidRPr="00BF2403" w:rsidRDefault="007636A1" w:rsidP="007636A1">
      <w:pPr>
        <w:pStyle w:val="a4"/>
        <w:numPr>
          <w:ilvl w:val="0"/>
          <w:numId w:val="2"/>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物流硬件条件——库房的面积、信息化系统（实现药品验收、入库、上架、分拣、养护出库、运输等作业的数据采集和记录）、运送车辆和人员的数量；</w:t>
      </w:r>
    </w:p>
    <w:p w:rsidR="007636A1" w:rsidRPr="00BF2403" w:rsidRDefault="007636A1" w:rsidP="007636A1">
      <w:pPr>
        <w:pStyle w:val="a4"/>
        <w:numPr>
          <w:ilvl w:val="0"/>
          <w:numId w:val="2"/>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物流覆盖区域——配送药品所涉及的地区、医院的级别和数量；</w:t>
      </w:r>
    </w:p>
    <w:p w:rsidR="007636A1" w:rsidRPr="00BF2403" w:rsidRDefault="007636A1" w:rsidP="007636A1">
      <w:pPr>
        <w:pStyle w:val="a4"/>
        <w:numPr>
          <w:ilvl w:val="0"/>
          <w:numId w:val="2"/>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冷链运输——是否具备冷链运输车辆或冷藏转运箱及数量；是否能实现自动调控、显示、记录温度状况；</w:t>
      </w:r>
    </w:p>
    <w:p w:rsidR="007636A1" w:rsidRDefault="007636A1" w:rsidP="007636A1">
      <w:pPr>
        <w:pStyle w:val="a4"/>
        <w:numPr>
          <w:ilvl w:val="0"/>
          <w:numId w:val="2"/>
        </w:numPr>
        <w:spacing w:line="276" w:lineRule="auto"/>
        <w:ind w:firstLineChars="0"/>
        <w:rPr>
          <w:rFonts w:asciiTheme="minorEastAsia" w:hAnsiTheme="minorEastAsia"/>
          <w:sz w:val="28"/>
          <w:szCs w:val="28"/>
        </w:rPr>
      </w:pPr>
      <w:r w:rsidRPr="00BF2403">
        <w:rPr>
          <w:rFonts w:asciiTheme="minorEastAsia" w:hAnsiTheme="minorEastAsia" w:hint="eastAsia"/>
          <w:sz w:val="28"/>
          <w:szCs w:val="28"/>
        </w:rPr>
        <w:t>保证做到正常配送（接到计划后24小时内配送到指定地点）和紧急配送（接到计划后4小时内配送到指定地点）的承诺。</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（四）、供货价格资料册</w:t>
      </w:r>
    </w:p>
    <w:p w:rsidR="007636A1" w:rsidRPr="007636A1" w:rsidRDefault="007636A1" w:rsidP="007636A1">
      <w:pPr>
        <w:spacing w:line="276" w:lineRule="auto"/>
        <w:rPr>
          <w:rFonts w:asciiTheme="minorEastAsia" w:hAnsiTheme="minorEastAsia"/>
          <w:b/>
          <w:sz w:val="28"/>
          <w:szCs w:val="28"/>
        </w:rPr>
      </w:pPr>
      <w:r w:rsidRPr="007636A1">
        <w:rPr>
          <w:rFonts w:asciiTheme="minorEastAsia" w:hAnsiTheme="minorEastAsia" w:hint="eastAsia"/>
          <w:b/>
          <w:sz w:val="28"/>
          <w:szCs w:val="28"/>
        </w:rPr>
        <w:t>配送企业需提供的材料：</w:t>
      </w:r>
    </w:p>
    <w:p w:rsidR="007636A1" w:rsidRDefault="007636A1" w:rsidP="007636A1">
      <w:pPr>
        <w:pStyle w:val="a4"/>
        <w:numPr>
          <w:ilvl w:val="0"/>
          <w:numId w:val="4"/>
        </w:numPr>
        <w:spacing w:line="276" w:lineRule="auto"/>
        <w:ind w:firstLineChars="0"/>
        <w:rPr>
          <w:rFonts w:asciiTheme="minorEastAsia" w:hAnsiTheme="minorEastAsia"/>
          <w:sz w:val="28"/>
          <w:szCs w:val="28"/>
        </w:rPr>
      </w:pPr>
      <w:r w:rsidRPr="008F1E5B">
        <w:rPr>
          <w:rFonts w:asciiTheme="minorEastAsia" w:hAnsiTheme="minorEastAsia" w:hint="eastAsia"/>
          <w:sz w:val="28"/>
          <w:szCs w:val="28"/>
        </w:rPr>
        <w:t>按下列表格模式提供供货价</w:t>
      </w:r>
      <w:r>
        <w:rPr>
          <w:rFonts w:asciiTheme="minorEastAsia" w:hAnsiTheme="minorEastAsia" w:hint="eastAsia"/>
          <w:sz w:val="28"/>
          <w:szCs w:val="28"/>
        </w:rPr>
        <w:t>清单：</w:t>
      </w:r>
    </w:p>
    <w:p w:rsidR="007636A1" w:rsidRPr="007636A1" w:rsidRDefault="007636A1" w:rsidP="007636A1">
      <w:pPr>
        <w:spacing w:line="276" w:lineRule="auto"/>
        <w:rPr>
          <w:rFonts w:asciiTheme="minorEastAsia" w:hAnsiTheme="minorEastAsia"/>
          <w:sz w:val="28"/>
          <w:szCs w:val="28"/>
        </w:rPr>
      </w:pPr>
    </w:p>
    <w:tbl>
      <w:tblPr>
        <w:tblStyle w:val="a3"/>
        <w:tblW w:w="0" w:type="auto"/>
        <w:tblLook w:val="04A0"/>
      </w:tblPr>
      <w:tblGrid>
        <w:gridCol w:w="1420"/>
        <w:gridCol w:w="1420"/>
        <w:gridCol w:w="1420"/>
        <w:gridCol w:w="1420"/>
        <w:gridCol w:w="1421"/>
        <w:gridCol w:w="1421"/>
      </w:tblGrid>
      <w:tr w:rsidR="007636A1" w:rsidTr="006A4BFE">
        <w:tc>
          <w:tcPr>
            <w:tcW w:w="1420" w:type="dxa"/>
          </w:tcPr>
          <w:p w:rsidR="007636A1" w:rsidRPr="00FD0EE2" w:rsidRDefault="007636A1" w:rsidP="006A4BFE">
            <w:pPr>
              <w:spacing w:line="276" w:lineRule="auto"/>
              <w:jc w:val="center"/>
              <w:rPr>
                <w:rFonts w:asciiTheme="minorEastAsia" w:hAnsiTheme="minorEastAsia"/>
                <w:szCs w:val="21"/>
              </w:rPr>
            </w:pPr>
            <w:r w:rsidRPr="00FD0EE2">
              <w:rPr>
                <w:rFonts w:asciiTheme="minorEastAsia" w:hAnsiTheme="minorEastAsia" w:hint="eastAsia"/>
                <w:szCs w:val="21"/>
              </w:rPr>
              <w:t>序号</w:t>
            </w:r>
          </w:p>
        </w:tc>
        <w:tc>
          <w:tcPr>
            <w:tcW w:w="1420" w:type="dxa"/>
          </w:tcPr>
          <w:p w:rsidR="007636A1" w:rsidRPr="00FD0EE2" w:rsidRDefault="007636A1" w:rsidP="006A4BFE">
            <w:pPr>
              <w:spacing w:line="276" w:lineRule="auto"/>
              <w:jc w:val="center"/>
              <w:rPr>
                <w:rFonts w:asciiTheme="minorEastAsia" w:hAnsiTheme="minorEastAsia"/>
                <w:szCs w:val="21"/>
              </w:rPr>
            </w:pPr>
            <w:r w:rsidRPr="00FD0EE2">
              <w:rPr>
                <w:rFonts w:asciiTheme="minorEastAsia" w:hAnsiTheme="minorEastAsia" w:hint="eastAsia"/>
                <w:szCs w:val="21"/>
              </w:rPr>
              <w:t>药品通用名</w:t>
            </w:r>
          </w:p>
        </w:tc>
        <w:tc>
          <w:tcPr>
            <w:tcW w:w="1420" w:type="dxa"/>
          </w:tcPr>
          <w:p w:rsidR="007636A1" w:rsidRPr="00FD0EE2" w:rsidRDefault="007636A1" w:rsidP="006A4BFE">
            <w:pPr>
              <w:spacing w:line="276" w:lineRule="auto"/>
              <w:jc w:val="center"/>
              <w:rPr>
                <w:rFonts w:asciiTheme="minorEastAsia" w:hAnsiTheme="minorEastAsia"/>
                <w:szCs w:val="21"/>
              </w:rPr>
            </w:pPr>
            <w:r w:rsidRPr="00FD0EE2">
              <w:rPr>
                <w:rFonts w:asciiTheme="minorEastAsia" w:hAnsiTheme="minorEastAsia" w:hint="eastAsia"/>
                <w:szCs w:val="21"/>
              </w:rPr>
              <w:t>包装</w:t>
            </w:r>
          </w:p>
        </w:tc>
        <w:tc>
          <w:tcPr>
            <w:tcW w:w="1420" w:type="dxa"/>
          </w:tcPr>
          <w:p w:rsidR="007636A1" w:rsidRPr="00FD0EE2" w:rsidRDefault="007636A1" w:rsidP="006A4BFE">
            <w:pPr>
              <w:spacing w:line="276" w:lineRule="auto"/>
              <w:jc w:val="center"/>
              <w:rPr>
                <w:rFonts w:asciiTheme="minorEastAsia" w:hAnsiTheme="minorEastAsia"/>
                <w:szCs w:val="21"/>
              </w:rPr>
            </w:pPr>
            <w:r w:rsidRPr="00FD0EE2">
              <w:rPr>
                <w:rFonts w:asciiTheme="minorEastAsia" w:hAnsiTheme="minorEastAsia" w:hint="eastAsia"/>
                <w:szCs w:val="21"/>
              </w:rPr>
              <w:t>规格</w:t>
            </w:r>
          </w:p>
        </w:tc>
        <w:tc>
          <w:tcPr>
            <w:tcW w:w="1421" w:type="dxa"/>
          </w:tcPr>
          <w:p w:rsidR="007636A1" w:rsidRPr="00FD0EE2" w:rsidRDefault="007636A1" w:rsidP="006A4BFE">
            <w:pPr>
              <w:spacing w:line="276" w:lineRule="auto"/>
              <w:jc w:val="center"/>
              <w:rPr>
                <w:rFonts w:asciiTheme="minorEastAsia" w:hAnsiTheme="minorEastAsia"/>
                <w:szCs w:val="21"/>
              </w:rPr>
            </w:pPr>
            <w:r w:rsidRPr="00FD0EE2">
              <w:rPr>
                <w:rFonts w:asciiTheme="minorEastAsia" w:hAnsiTheme="minorEastAsia" w:hint="eastAsia"/>
                <w:szCs w:val="21"/>
              </w:rPr>
              <w:t>转换比</w:t>
            </w:r>
          </w:p>
        </w:tc>
        <w:tc>
          <w:tcPr>
            <w:tcW w:w="1421" w:type="dxa"/>
          </w:tcPr>
          <w:p w:rsidR="007636A1" w:rsidRPr="00FD0EE2" w:rsidRDefault="007636A1" w:rsidP="006A4BFE">
            <w:pPr>
              <w:spacing w:line="276" w:lineRule="auto"/>
              <w:jc w:val="center"/>
              <w:rPr>
                <w:rFonts w:asciiTheme="minorEastAsia" w:hAnsiTheme="minorEastAsia"/>
                <w:szCs w:val="21"/>
              </w:rPr>
            </w:pPr>
            <w:r w:rsidRPr="00FD0EE2">
              <w:rPr>
                <w:rFonts w:asciiTheme="minorEastAsia" w:hAnsiTheme="minorEastAsia" w:hint="eastAsia"/>
                <w:szCs w:val="21"/>
              </w:rPr>
              <w:t>供货价</w:t>
            </w:r>
          </w:p>
        </w:tc>
      </w:tr>
      <w:tr w:rsidR="007636A1" w:rsidTr="006A4BFE">
        <w:tc>
          <w:tcPr>
            <w:tcW w:w="1420" w:type="dxa"/>
          </w:tcPr>
          <w:p w:rsidR="007636A1" w:rsidRDefault="007636A1" w:rsidP="006A4BFE">
            <w:pPr>
              <w:spacing w:line="276" w:lineRule="auto"/>
              <w:rPr>
                <w:rFonts w:asciiTheme="minorEastAsia" w:hAnsiTheme="minorEastAsia"/>
                <w:sz w:val="28"/>
                <w:szCs w:val="28"/>
              </w:rPr>
            </w:pPr>
          </w:p>
        </w:tc>
        <w:tc>
          <w:tcPr>
            <w:tcW w:w="1420" w:type="dxa"/>
          </w:tcPr>
          <w:p w:rsidR="007636A1" w:rsidRDefault="007636A1" w:rsidP="006A4BFE">
            <w:pPr>
              <w:spacing w:line="276" w:lineRule="auto"/>
              <w:rPr>
                <w:rFonts w:asciiTheme="minorEastAsia" w:hAnsiTheme="minorEastAsia"/>
                <w:sz w:val="28"/>
                <w:szCs w:val="28"/>
              </w:rPr>
            </w:pPr>
          </w:p>
        </w:tc>
        <w:tc>
          <w:tcPr>
            <w:tcW w:w="1420" w:type="dxa"/>
          </w:tcPr>
          <w:p w:rsidR="007636A1" w:rsidRDefault="007636A1" w:rsidP="006A4BFE">
            <w:pPr>
              <w:spacing w:line="276" w:lineRule="auto"/>
              <w:rPr>
                <w:rFonts w:asciiTheme="minorEastAsia" w:hAnsiTheme="minorEastAsia"/>
                <w:sz w:val="28"/>
                <w:szCs w:val="28"/>
              </w:rPr>
            </w:pPr>
          </w:p>
        </w:tc>
        <w:tc>
          <w:tcPr>
            <w:tcW w:w="1420" w:type="dxa"/>
          </w:tcPr>
          <w:p w:rsidR="007636A1" w:rsidRDefault="007636A1" w:rsidP="006A4BFE">
            <w:pPr>
              <w:spacing w:line="276" w:lineRule="auto"/>
              <w:rPr>
                <w:rFonts w:asciiTheme="minorEastAsia" w:hAnsiTheme="minorEastAsia"/>
                <w:sz w:val="28"/>
                <w:szCs w:val="28"/>
              </w:rPr>
            </w:pPr>
          </w:p>
        </w:tc>
        <w:tc>
          <w:tcPr>
            <w:tcW w:w="1421" w:type="dxa"/>
          </w:tcPr>
          <w:p w:rsidR="007636A1" w:rsidRDefault="007636A1" w:rsidP="006A4BFE">
            <w:pPr>
              <w:spacing w:line="276" w:lineRule="auto"/>
              <w:rPr>
                <w:rFonts w:asciiTheme="minorEastAsia" w:hAnsiTheme="minorEastAsia"/>
                <w:sz w:val="28"/>
                <w:szCs w:val="28"/>
              </w:rPr>
            </w:pPr>
          </w:p>
        </w:tc>
        <w:tc>
          <w:tcPr>
            <w:tcW w:w="1421" w:type="dxa"/>
          </w:tcPr>
          <w:p w:rsidR="007636A1" w:rsidRDefault="007636A1" w:rsidP="006A4BFE">
            <w:pPr>
              <w:spacing w:line="276" w:lineRule="auto"/>
              <w:rPr>
                <w:rFonts w:asciiTheme="minorEastAsia" w:hAnsiTheme="minorEastAsia"/>
                <w:sz w:val="28"/>
                <w:szCs w:val="28"/>
              </w:rPr>
            </w:pPr>
          </w:p>
        </w:tc>
      </w:tr>
    </w:tbl>
    <w:p w:rsidR="007636A1" w:rsidRDefault="007636A1" w:rsidP="007636A1">
      <w:pPr>
        <w:spacing w:line="276" w:lineRule="auto"/>
        <w:rPr>
          <w:rFonts w:asciiTheme="minorEastAsia" w:hAnsiTheme="minorEastAsia"/>
          <w:sz w:val="28"/>
          <w:szCs w:val="28"/>
        </w:rPr>
      </w:pPr>
    </w:p>
    <w:p w:rsidR="007636A1" w:rsidRDefault="007636A1" w:rsidP="007636A1">
      <w:pPr>
        <w:spacing w:line="276" w:lineRule="auto"/>
        <w:rPr>
          <w:rFonts w:asciiTheme="minorEastAsia" w:hAnsiTheme="minorEastAsia"/>
          <w:sz w:val="28"/>
          <w:szCs w:val="28"/>
        </w:rPr>
      </w:pPr>
      <w:r>
        <w:rPr>
          <w:rFonts w:asciiTheme="minorEastAsia" w:hAnsiTheme="minorEastAsia" w:hint="eastAsia"/>
          <w:sz w:val="28"/>
          <w:szCs w:val="28"/>
        </w:rPr>
        <w:t>2.供货价清单需加盖配送公司原印章且密封于信封内，同时在封口处加盖配送公司原印章。</w:t>
      </w:r>
    </w:p>
    <w:p w:rsidR="00E32ACD" w:rsidRPr="007636A1" w:rsidRDefault="00E32ACD" w:rsidP="00E32ACD">
      <w:pPr>
        <w:spacing w:line="276" w:lineRule="auto"/>
        <w:rPr>
          <w:rFonts w:asciiTheme="minorEastAsia" w:hAnsiTheme="minorEastAsia"/>
          <w:b/>
          <w:sz w:val="28"/>
          <w:szCs w:val="28"/>
        </w:rPr>
      </w:pPr>
      <w:r>
        <w:rPr>
          <w:rFonts w:asciiTheme="minorEastAsia" w:hAnsiTheme="minorEastAsia" w:hint="eastAsia"/>
          <w:b/>
          <w:sz w:val="28"/>
          <w:szCs w:val="28"/>
        </w:rPr>
        <w:t>（五</w:t>
      </w:r>
      <w:r w:rsidRPr="007636A1">
        <w:rPr>
          <w:rFonts w:asciiTheme="minorEastAsia" w:hAnsiTheme="minorEastAsia" w:hint="eastAsia"/>
          <w:b/>
          <w:sz w:val="28"/>
          <w:szCs w:val="28"/>
        </w:rPr>
        <w:t>）、</w:t>
      </w:r>
      <w:r>
        <w:rPr>
          <w:rFonts w:asciiTheme="minorEastAsia" w:hAnsiTheme="minorEastAsia" w:hint="eastAsia"/>
          <w:b/>
          <w:sz w:val="28"/>
          <w:szCs w:val="28"/>
        </w:rPr>
        <w:t>两票承诺</w:t>
      </w:r>
      <w:r w:rsidRPr="007636A1">
        <w:rPr>
          <w:rFonts w:asciiTheme="minorEastAsia" w:hAnsiTheme="minorEastAsia" w:hint="eastAsia"/>
          <w:b/>
          <w:sz w:val="28"/>
          <w:szCs w:val="28"/>
        </w:rPr>
        <w:t>资料册</w:t>
      </w:r>
    </w:p>
    <w:p w:rsidR="000510F6" w:rsidRPr="007636A1" w:rsidRDefault="000510F6" w:rsidP="000510F6">
      <w:pPr>
        <w:spacing w:line="276" w:lineRule="auto"/>
        <w:rPr>
          <w:rFonts w:asciiTheme="minorEastAsia" w:hAnsiTheme="minorEastAsia"/>
          <w:b/>
          <w:sz w:val="28"/>
          <w:szCs w:val="28"/>
        </w:rPr>
      </w:pPr>
      <w:r w:rsidRPr="007636A1">
        <w:rPr>
          <w:rFonts w:asciiTheme="minorEastAsia" w:hAnsiTheme="minorEastAsia" w:hint="eastAsia"/>
          <w:b/>
          <w:sz w:val="28"/>
          <w:szCs w:val="28"/>
        </w:rPr>
        <w:t>配送企业需提供的材料：</w:t>
      </w:r>
    </w:p>
    <w:p w:rsidR="007636A1" w:rsidRDefault="007636A1">
      <w:pPr>
        <w:rPr>
          <w:rFonts w:hint="eastAsia"/>
        </w:rPr>
      </w:pPr>
    </w:p>
    <w:p w:rsidR="000510F6" w:rsidRDefault="000510F6">
      <w:pPr>
        <w:rPr>
          <w:rFonts w:hint="eastAsia"/>
        </w:rPr>
      </w:pPr>
    </w:p>
    <w:p w:rsidR="000510F6" w:rsidRDefault="000510F6">
      <w:pPr>
        <w:rPr>
          <w:rFonts w:hint="eastAsia"/>
        </w:rPr>
      </w:pPr>
    </w:p>
    <w:p w:rsidR="000510F6" w:rsidRDefault="000510F6" w:rsidP="000510F6">
      <w:pPr>
        <w:jc w:val="center"/>
        <w:rPr>
          <w:rFonts w:ascii="宋体" w:hAnsi="宋体"/>
          <w:b/>
          <w:bCs/>
          <w:sz w:val="52"/>
        </w:rPr>
      </w:pPr>
      <w:r>
        <w:rPr>
          <w:rFonts w:ascii="宋体" w:hAnsi="宋体" w:hint="eastAsia"/>
          <w:b/>
          <w:bCs/>
          <w:sz w:val="52"/>
        </w:rPr>
        <w:lastRenderedPageBreak/>
        <w:t>承  诺  书</w:t>
      </w:r>
    </w:p>
    <w:p w:rsidR="000510F6" w:rsidRDefault="000510F6" w:rsidP="000510F6">
      <w:pPr>
        <w:jc w:val="center"/>
        <w:rPr>
          <w:rFonts w:ascii="宋体" w:hAnsi="宋体"/>
          <w:sz w:val="28"/>
        </w:rPr>
      </w:pPr>
    </w:p>
    <w:p w:rsidR="000510F6" w:rsidRPr="00C15CCA" w:rsidRDefault="000510F6" w:rsidP="000510F6">
      <w:pPr>
        <w:rPr>
          <w:rFonts w:ascii="宋体" w:hAnsi="宋体"/>
          <w:b/>
          <w:bCs/>
          <w:sz w:val="32"/>
        </w:rPr>
      </w:pPr>
      <w:r w:rsidRPr="00B13047">
        <w:rPr>
          <w:rFonts w:ascii="宋体" w:hAnsi="宋体" w:hint="eastAsia"/>
          <w:b/>
          <w:bCs/>
          <w:sz w:val="32"/>
        </w:rPr>
        <w:t>四川省人</w:t>
      </w:r>
      <w:r>
        <w:rPr>
          <w:rFonts w:ascii="宋体" w:hAnsi="宋体" w:hint="eastAsia"/>
          <w:b/>
          <w:bCs/>
          <w:sz w:val="32"/>
          <w:u w:val="single"/>
        </w:rPr>
        <w:t>民</w:t>
      </w:r>
      <w:r w:rsidRPr="00C15CCA">
        <w:rPr>
          <w:rFonts w:ascii="宋体" w:hAnsi="宋体" w:hint="eastAsia"/>
          <w:b/>
          <w:bCs/>
          <w:sz w:val="32"/>
        </w:rPr>
        <w:t>医院：</w:t>
      </w:r>
    </w:p>
    <w:p w:rsidR="000510F6" w:rsidRDefault="000510F6" w:rsidP="000510F6">
      <w:pPr>
        <w:ind w:firstLine="705"/>
        <w:rPr>
          <w:rFonts w:ascii="宋体" w:hAnsi="宋体"/>
          <w:sz w:val="28"/>
        </w:rPr>
      </w:pPr>
      <w:r>
        <w:rPr>
          <w:rFonts w:ascii="宋体" w:hAnsi="宋体" w:hint="eastAsia"/>
          <w:sz w:val="28"/>
        </w:rPr>
        <w:t>为了严格执行国务院医改办等8部委印发《关于在公立医疗机构药品采购中推行“两票制”的实施意见（试行）的通知》以及四川省卫计委印发《关于在公立医疗机构药品采购中推行“两票制”的实施意见（试行）的通知》，维护医疗卫生行业的良好形象和贵院药品采购供应管理工作的正常秩序，切实保障患者的健康和利益，本公司郑重承诺如下：</w:t>
      </w:r>
    </w:p>
    <w:p w:rsidR="000510F6" w:rsidRDefault="000510F6" w:rsidP="000510F6">
      <w:pPr>
        <w:ind w:firstLine="705"/>
        <w:rPr>
          <w:rFonts w:ascii="宋体" w:hAnsi="宋体"/>
          <w:sz w:val="28"/>
        </w:rPr>
      </w:pPr>
      <w:r>
        <w:rPr>
          <w:rFonts w:ascii="宋体" w:hAnsi="宋体" w:hint="eastAsia"/>
          <w:sz w:val="28"/>
        </w:rPr>
        <w:t>一、本公司对附表中所销售的药品完全符合 “两票制”的相关规定——提供本公司发票，同时提供加盖本公司印章的药品生产企业提供的进货发票复印件（每个药品品种的进货发票复印件至少提供一次），两张发票的药品生产或流通企业名称、药品批号等相关内容能相互印证，同时按照GSP要求附符合规定的随货同行单。</w:t>
      </w:r>
    </w:p>
    <w:p w:rsidR="000510F6" w:rsidRDefault="000510F6" w:rsidP="000510F6">
      <w:pPr>
        <w:ind w:leftChars="68" w:left="143" w:firstLineChars="200" w:firstLine="560"/>
        <w:rPr>
          <w:rFonts w:ascii="宋体" w:hAnsi="宋体"/>
          <w:sz w:val="28"/>
        </w:rPr>
      </w:pPr>
      <w:r>
        <w:rPr>
          <w:rFonts w:ascii="宋体" w:hAnsi="宋体" w:hint="eastAsia"/>
          <w:sz w:val="28"/>
        </w:rPr>
        <w:t>二、本公司及其工作人员如果未能做到以上承诺，干扰贵院正常工作秩序，损害贵院形象，本公司保证：</w:t>
      </w:r>
    </w:p>
    <w:p w:rsidR="000510F6" w:rsidRDefault="000510F6" w:rsidP="000510F6">
      <w:pPr>
        <w:ind w:left="705"/>
        <w:rPr>
          <w:rFonts w:ascii="宋体" w:hAnsi="宋体"/>
          <w:sz w:val="28"/>
        </w:rPr>
      </w:pPr>
      <w:r>
        <w:rPr>
          <w:rFonts w:ascii="宋体" w:hAnsi="宋体" w:hint="eastAsia"/>
          <w:sz w:val="28"/>
        </w:rPr>
        <w:t>1、贵院有权取消本公司的竞标资格或取消中标品种。</w:t>
      </w:r>
    </w:p>
    <w:p w:rsidR="000510F6" w:rsidRDefault="000510F6" w:rsidP="000510F6">
      <w:pPr>
        <w:ind w:left="705"/>
        <w:rPr>
          <w:sz w:val="28"/>
        </w:rPr>
      </w:pPr>
      <w:r>
        <w:rPr>
          <w:rFonts w:ascii="宋体" w:hAnsi="宋体" w:hint="eastAsia"/>
          <w:sz w:val="28"/>
        </w:rPr>
        <w:t>2、贵院有权</w:t>
      </w:r>
      <w:r>
        <w:rPr>
          <w:rFonts w:hint="eastAsia"/>
          <w:sz w:val="28"/>
        </w:rPr>
        <w:t>立即停止本公司的产品在贵院的销售和使用。</w:t>
      </w:r>
    </w:p>
    <w:p w:rsidR="000510F6" w:rsidRDefault="000510F6" w:rsidP="000510F6">
      <w:pPr>
        <w:ind w:left="705"/>
        <w:rPr>
          <w:sz w:val="28"/>
        </w:rPr>
      </w:pPr>
      <w:r>
        <w:rPr>
          <w:rFonts w:hint="eastAsia"/>
          <w:sz w:val="28"/>
        </w:rPr>
        <w:t>3</w:t>
      </w:r>
      <w:r>
        <w:rPr>
          <w:rFonts w:hint="eastAsia"/>
          <w:sz w:val="28"/>
        </w:rPr>
        <w:t>、</w:t>
      </w:r>
      <w:r>
        <w:rPr>
          <w:rFonts w:hint="eastAsia"/>
          <w:sz w:val="28"/>
        </w:rPr>
        <w:t xml:space="preserve"> </w:t>
      </w:r>
      <w:r>
        <w:rPr>
          <w:rFonts w:hint="eastAsia"/>
          <w:sz w:val="28"/>
        </w:rPr>
        <w:t>对由于本公司或本公司工作人员的上述行为给贵院造成经济或名誉损失的，本公司愿意承担全部民事赔偿责任、法律责任。</w:t>
      </w:r>
    </w:p>
    <w:p w:rsidR="000510F6" w:rsidRDefault="000510F6" w:rsidP="000510F6">
      <w:pPr>
        <w:rPr>
          <w:rFonts w:ascii="宋体" w:hAnsi="宋体"/>
          <w:sz w:val="28"/>
        </w:rPr>
      </w:pPr>
    </w:p>
    <w:p w:rsidR="000510F6" w:rsidRDefault="000510F6" w:rsidP="000510F6">
      <w:pPr>
        <w:rPr>
          <w:rFonts w:ascii="宋体" w:hAnsi="宋体"/>
          <w:sz w:val="28"/>
        </w:rPr>
      </w:pPr>
      <w:r>
        <w:rPr>
          <w:rFonts w:ascii="宋体" w:hAnsi="宋体" w:hint="eastAsia"/>
          <w:sz w:val="28"/>
        </w:rPr>
        <w:lastRenderedPageBreak/>
        <w:t>附表：</w:t>
      </w:r>
    </w:p>
    <w:tbl>
      <w:tblPr>
        <w:tblW w:w="8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2466"/>
        <w:gridCol w:w="1134"/>
        <w:gridCol w:w="1559"/>
        <w:gridCol w:w="2977"/>
      </w:tblGrid>
      <w:tr w:rsidR="000510F6" w:rsidRPr="00F462F2" w:rsidTr="0064188B">
        <w:tc>
          <w:tcPr>
            <w:tcW w:w="741" w:type="dxa"/>
            <w:vAlign w:val="center"/>
          </w:tcPr>
          <w:p w:rsidR="000510F6" w:rsidRPr="00F462F2" w:rsidRDefault="000510F6" w:rsidP="0064188B">
            <w:pPr>
              <w:pStyle w:val="a8"/>
              <w:rPr>
                <w:rFonts w:ascii="楷体_GB2312" w:eastAsia="楷体_GB2312" w:hAnsi="宋体" w:cs="宋体"/>
                <w:sz w:val="24"/>
                <w:szCs w:val="24"/>
              </w:rPr>
            </w:pPr>
            <w:r>
              <w:rPr>
                <w:rFonts w:ascii="楷体_GB2312" w:eastAsia="楷体_GB2312" w:hAnsi="宋体" w:cs="宋体" w:hint="eastAsia"/>
                <w:sz w:val="24"/>
                <w:szCs w:val="24"/>
              </w:rPr>
              <w:t>序号</w:t>
            </w:r>
          </w:p>
        </w:tc>
        <w:tc>
          <w:tcPr>
            <w:tcW w:w="2466" w:type="dxa"/>
            <w:vAlign w:val="center"/>
          </w:tcPr>
          <w:p w:rsidR="000510F6" w:rsidRPr="00F462F2" w:rsidRDefault="000510F6" w:rsidP="0064188B">
            <w:pPr>
              <w:pStyle w:val="a8"/>
              <w:rPr>
                <w:rFonts w:ascii="楷体_GB2312" w:eastAsia="楷体_GB2312" w:hAnsi="宋体" w:cs="宋体"/>
                <w:sz w:val="24"/>
                <w:szCs w:val="24"/>
              </w:rPr>
            </w:pPr>
            <w:r w:rsidRPr="00F462F2">
              <w:rPr>
                <w:rFonts w:ascii="楷体_GB2312" w:eastAsia="楷体_GB2312" w:hAnsi="宋体" w:cs="宋体" w:hint="eastAsia"/>
                <w:sz w:val="24"/>
                <w:szCs w:val="24"/>
              </w:rPr>
              <w:t>药品通用名</w:t>
            </w:r>
          </w:p>
        </w:tc>
        <w:tc>
          <w:tcPr>
            <w:tcW w:w="1134" w:type="dxa"/>
            <w:vAlign w:val="center"/>
          </w:tcPr>
          <w:p w:rsidR="000510F6" w:rsidRPr="00F462F2" w:rsidRDefault="000510F6" w:rsidP="0064188B">
            <w:pPr>
              <w:pStyle w:val="a8"/>
              <w:jc w:val="center"/>
              <w:rPr>
                <w:rFonts w:ascii="楷体_GB2312" w:eastAsia="楷体_GB2312" w:hAnsi="宋体" w:cs="宋体"/>
                <w:sz w:val="24"/>
                <w:szCs w:val="24"/>
              </w:rPr>
            </w:pPr>
            <w:r w:rsidRPr="00F462F2">
              <w:rPr>
                <w:rFonts w:ascii="楷体_GB2312" w:eastAsia="楷体_GB2312" w:hAnsi="宋体" w:cs="宋体" w:hint="eastAsia"/>
                <w:sz w:val="24"/>
                <w:szCs w:val="24"/>
              </w:rPr>
              <w:t>规格</w:t>
            </w:r>
          </w:p>
        </w:tc>
        <w:tc>
          <w:tcPr>
            <w:tcW w:w="1559" w:type="dxa"/>
            <w:vAlign w:val="center"/>
          </w:tcPr>
          <w:p w:rsidR="000510F6" w:rsidRPr="00F462F2" w:rsidRDefault="000510F6" w:rsidP="0064188B">
            <w:pPr>
              <w:pStyle w:val="a8"/>
              <w:jc w:val="center"/>
              <w:rPr>
                <w:rFonts w:ascii="楷体_GB2312" w:eastAsia="楷体_GB2312" w:hAnsi="宋体" w:cs="宋体"/>
                <w:sz w:val="24"/>
                <w:szCs w:val="24"/>
              </w:rPr>
            </w:pPr>
            <w:r>
              <w:rPr>
                <w:rFonts w:ascii="楷体_GB2312" w:eastAsia="楷体_GB2312" w:hAnsi="宋体" w:cs="宋体" w:hint="eastAsia"/>
                <w:sz w:val="24"/>
                <w:szCs w:val="24"/>
              </w:rPr>
              <w:t>转换比</w:t>
            </w:r>
          </w:p>
        </w:tc>
        <w:tc>
          <w:tcPr>
            <w:tcW w:w="2977" w:type="dxa"/>
            <w:vAlign w:val="center"/>
          </w:tcPr>
          <w:p w:rsidR="000510F6" w:rsidRPr="00F462F2" w:rsidRDefault="000510F6" w:rsidP="0064188B">
            <w:pPr>
              <w:pStyle w:val="a8"/>
              <w:jc w:val="center"/>
              <w:rPr>
                <w:rFonts w:ascii="楷体_GB2312" w:eastAsia="楷体_GB2312" w:hAnsi="宋体" w:cs="宋体"/>
                <w:sz w:val="24"/>
                <w:szCs w:val="24"/>
              </w:rPr>
            </w:pPr>
            <w:r w:rsidRPr="00F462F2">
              <w:rPr>
                <w:rFonts w:ascii="楷体_GB2312" w:eastAsia="楷体_GB2312" w:hAnsi="宋体" w:cs="宋体" w:hint="eastAsia"/>
                <w:sz w:val="24"/>
                <w:szCs w:val="24"/>
              </w:rPr>
              <w:t>生产厂家</w:t>
            </w: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Chars="133" w:firstLine="319"/>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r w:rsidR="000510F6" w:rsidRPr="00F462F2" w:rsidTr="0064188B">
        <w:tc>
          <w:tcPr>
            <w:tcW w:w="741" w:type="dxa"/>
          </w:tcPr>
          <w:p w:rsidR="000510F6" w:rsidRPr="00F462F2" w:rsidRDefault="000510F6" w:rsidP="0064188B">
            <w:pPr>
              <w:pStyle w:val="a8"/>
              <w:ind w:firstLine="200"/>
              <w:rPr>
                <w:rFonts w:ascii="楷体_GB2312" w:eastAsia="楷体_GB2312" w:hAnsi="宋体" w:cs="宋体"/>
                <w:sz w:val="24"/>
                <w:szCs w:val="24"/>
              </w:rPr>
            </w:pPr>
          </w:p>
        </w:tc>
        <w:tc>
          <w:tcPr>
            <w:tcW w:w="2466" w:type="dxa"/>
          </w:tcPr>
          <w:p w:rsidR="000510F6" w:rsidRPr="00F462F2" w:rsidRDefault="000510F6" w:rsidP="0064188B">
            <w:pPr>
              <w:pStyle w:val="a8"/>
              <w:ind w:firstLine="200"/>
              <w:rPr>
                <w:rFonts w:ascii="楷体_GB2312" w:eastAsia="楷体_GB2312" w:hAnsi="宋体" w:cs="宋体"/>
                <w:sz w:val="24"/>
                <w:szCs w:val="24"/>
              </w:rPr>
            </w:pPr>
          </w:p>
        </w:tc>
        <w:tc>
          <w:tcPr>
            <w:tcW w:w="1134" w:type="dxa"/>
          </w:tcPr>
          <w:p w:rsidR="000510F6" w:rsidRPr="00F462F2" w:rsidRDefault="000510F6" w:rsidP="0064188B">
            <w:pPr>
              <w:pStyle w:val="a8"/>
              <w:ind w:firstLine="200"/>
              <w:rPr>
                <w:rFonts w:ascii="楷体_GB2312" w:eastAsia="楷体_GB2312" w:hAnsi="宋体" w:cs="宋体"/>
                <w:sz w:val="24"/>
                <w:szCs w:val="24"/>
              </w:rPr>
            </w:pPr>
          </w:p>
        </w:tc>
        <w:tc>
          <w:tcPr>
            <w:tcW w:w="1559" w:type="dxa"/>
          </w:tcPr>
          <w:p w:rsidR="000510F6" w:rsidRPr="00F462F2" w:rsidRDefault="000510F6" w:rsidP="0064188B">
            <w:pPr>
              <w:pStyle w:val="a8"/>
              <w:ind w:firstLine="200"/>
              <w:rPr>
                <w:rFonts w:ascii="楷体_GB2312" w:eastAsia="楷体_GB2312" w:hAnsi="宋体" w:cs="宋体"/>
                <w:sz w:val="24"/>
                <w:szCs w:val="24"/>
              </w:rPr>
            </w:pPr>
          </w:p>
        </w:tc>
        <w:tc>
          <w:tcPr>
            <w:tcW w:w="2977" w:type="dxa"/>
          </w:tcPr>
          <w:p w:rsidR="000510F6" w:rsidRPr="00F462F2" w:rsidRDefault="000510F6" w:rsidP="0064188B">
            <w:pPr>
              <w:pStyle w:val="a8"/>
              <w:ind w:firstLine="200"/>
              <w:rPr>
                <w:rFonts w:ascii="楷体_GB2312" w:eastAsia="楷体_GB2312" w:hAnsi="宋体" w:cs="宋体"/>
                <w:sz w:val="24"/>
                <w:szCs w:val="24"/>
              </w:rPr>
            </w:pPr>
          </w:p>
        </w:tc>
      </w:tr>
    </w:tbl>
    <w:p w:rsidR="000510F6" w:rsidRDefault="000510F6" w:rsidP="000510F6">
      <w:pPr>
        <w:rPr>
          <w:rFonts w:ascii="宋体" w:hAnsi="宋体"/>
          <w:sz w:val="28"/>
        </w:rPr>
      </w:pPr>
    </w:p>
    <w:p w:rsidR="000510F6" w:rsidRDefault="000510F6" w:rsidP="000510F6">
      <w:pPr>
        <w:rPr>
          <w:sz w:val="28"/>
        </w:rPr>
      </w:pPr>
    </w:p>
    <w:p w:rsidR="000510F6" w:rsidRDefault="000510F6" w:rsidP="000510F6">
      <w:pPr>
        <w:pStyle w:val="a7"/>
      </w:pPr>
      <w:r>
        <w:rPr>
          <w:rFonts w:hint="eastAsia"/>
        </w:rPr>
        <w:t xml:space="preserve">                                    法定代表人</w:t>
      </w:r>
    </w:p>
    <w:p w:rsidR="000510F6" w:rsidRDefault="000510F6" w:rsidP="000510F6">
      <w:pPr>
        <w:rPr>
          <w:rFonts w:ascii="宋体" w:hAnsi="宋体"/>
          <w:sz w:val="28"/>
        </w:rPr>
      </w:pPr>
      <w:r>
        <w:rPr>
          <w:rFonts w:ascii="宋体" w:hAnsi="宋体" w:hint="eastAsia"/>
          <w:sz w:val="28"/>
        </w:rPr>
        <w:t>承诺企业名称(公章)：                       （承诺人）：</w:t>
      </w:r>
    </w:p>
    <w:p w:rsidR="000510F6" w:rsidRDefault="000510F6" w:rsidP="000510F6">
      <w:pPr>
        <w:ind w:firstLineChars="1100" w:firstLine="2200"/>
        <w:rPr>
          <w:rFonts w:ascii="宋体" w:hAnsi="宋体"/>
          <w:sz w:val="28"/>
        </w:rPr>
      </w:pPr>
      <w:r w:rsidRPr="002E40D7">
        <w:rPr>
          <w:rFonts w:ascii="宋体" w:hAnsi="宋体"/>
          <w:noProof/>
          <w:sz w:val="20"/>
        </w:rPr>
        <w:pict>
          <v:line id="_x0000_s1026" style="position:absolute;left:0;text-align:left;z-index:251660288" from="369pt,0" to="441pt,0"/>
        </w:pict>
      </w:r>
      <w:r w:rsidRPr="002E40D7">
        <w:rPr>
          <w:rFonts w:ascii="宋体" w:hAnsi="宋体"/>
          <w:noProof/>
          <w:sz w:val="20"/>
        </w:rPr>
        <w:pict>
          <v:line id="_x0000_s1027" style="position:absolute;left:0;text-align:left;z-index:251661312" from="117pt,0" to="261pt,0"/>
        </w:pict>
      </w:r>
      <w:r>
        <w:rPr>
          <w:rFonts w:ascii="宋体" w:hAnsi="宋体" w:hint="eastAsia"/>
          <w:sz w:val="28"/>
        </w:rPr>
        <w:t xml:space="preserve">                          委托代理人</w:t>
      </w:r>
    </w:p>
    <w:p w:rsidR="000510F6" w:rsidRDefault="000510F6" w:rsidP="000510F6">
      <w:pPr>
        <w:ind w:firstLineChars="2200" w:firstLine="6160"/>
        <w:rPr>
          <w:rFonts w:ascii="宋体" w:hAnsi="宋体"/>
          <w:sz w:val="28"/>
        </w:rPr>
      </w:pPr>
      <w:r>
        <w:rPr>
          <w:rFonts w:ascii="宋体" w:hAnsi="宋体" w:hint="eastAsia"/>
          <w:sz w:val="28"/>
        </w:rPr>
        <w:t>年    月     日</w:t>
      </w:r>
    </w:p>
    <w:p w:rsidR="000510F6" w:rsidRPr="00EB6236" w:rsidRDefault="000510F6" w:rsidP="000510F6">
      <w:pPr>
        <w:rPr>
          <w:rFonts w:ascii="宋体" w:hAnsi="宋体"/>
          <w:sz w:val="28"/>
        </w:rPr>
      </w:pPr>
    </w:p>
    <w:p w:rsidR="000510F6" w:rsidRDefault="000510F6">
      <w:pPr>
        <w:rPr>
          <w:rFonts w:asciiTheme="minorEastAsia" w:hAnsiTheme="minorEastAsia" w:hint="eastAsia"/>
          <w:b/>
          <w:sz w:val="28"/>
          <w:szCs w:val="28"/>
        </w:rPr>
      </w:pPr>
    </w:p>
    <w:p w:rsidR="000510F6" w:rsidRPr="000510F6" w:rsidRDefault="000510F6"/>
    <w:sectPr w:rsidR="000510F6" w:rsidRPr="000510F6" w:rsidSect="002F7A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2EC" w:rsidRDefault="00DC02EC" w:rsidP="00E32ACD">
      <w:r>
        <w:separator/>
      </w:r>
    </w:p>
  </w:endnote>
  <w:endnote w:type="continuationSeparator" w:id="1">
    <w:p w:rsidR="00DC02EC" w:rsidRDefault="00DC02EC" w:rsidP="00E32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2EC" w:rsidRDefault="00DC02EC" w:rsidP="00E32ACD">
      <w:r>
        <w:separator/>
      </w:r>
    </w:p>
  </w:footnote>
  <w:footnote w:type="continuationSeparator" w:id="1">
    <w:p w:rsidR="00DC02EC" w:rsidRDefault="00DC02EC" w:rsidP="00E32A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445A9"/>
    <w:multiLevelType w:val="hybridMultilevel"/>
    <w:tmpl w:val="945E4616"/>
    <w:lvl w:ilvl="0" w:tplc="23804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525071"/>
    <w:multiLevelType w:val="hybridMultilevel"/>
    <w:tmpl w:val="99886E9A"/>
    <w:lvl w:ilvl="0" w:tplc="D7FEA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DF3BD6"/>
    <w:multiLevelType w:val="hybridMultilevel"/>
    <w:tmpl w:val="E304930E"/>
    <w:lvl w:ilvl="0" w:tplc="32F2F2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EF6386"/>
    <w:multiLevelType w:val="hybridMultilevel"/>
    <w:tmpl w:val="28885C28"/>
    <w:lvl w:ilvl="0" w:tplc="C346D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36A1"/>
    <w:rsid w:val="000510F6"/>
    <w:rsid w:val="002F7A33"/>
    <w:rsid w:val="00324480"/>
    <w:rsid w:val="007636A1"/>
    <w:rsid w:val="00771A13"/>
    <w:rsid w:val="00CF7D0D"/>
    <w:rsid w:val="00DC02EC"/>
    <w:rsid w:val="00E32ACD"/>
    <w:rsid w:val="00E76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6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36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7636A1"/>
    <w:pPr>
      <w:ind w:firstLineChars="200" w:firstLine="420"/>
    </w:pPr>
  </w:style>
  <w:style w:type="paragraph" w:styleId="a5">
    <w:name w:val="header"/>
    <w:basedOn w:val="a"/>
    <w:link w:val="Char"/>
    <w:uiPriority w:val="99"/>
    <w:semiHidden/>
    <w:unhideWhenUsed/>
    <w:rsid w:val="00E32A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32ACD"/>
    <w:rPr>
      <w:sz w:val="18"/>
      <w:szCs w:val="18"/>
    </w:rPr>
  </w:style>
  <w:style w:type="paragraph" w:styleId="a6">
    <w:name w:val="footer"/>
    <w:basedOn w:val="a"/>
    <w:link w:val="Char0"/>
    <w:uiPriority w:val="99"/>
    <w:semiHidden/>
    <w:unhideWhenUsed/>
    <w:rsid w:val="00E32ACD"/>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32ACD"/>
    <w:rPr>
      <w:sz w:val="18"/>
      <w:szCs w:val="18"/>
    </w:rPr>
  </w:style>
  <w:style w:type="paragraph" w:styleId="a7">
    <w:name w:val="Body Text Indent"/>
    <w:basedOn w:val="a"/>
    <w:link w:val="Char1"/>
    <w:rsid w:val="000510F6"/>
    <w:pPr>
      <w:ind w:firstLineChars="257" w:firstLine="720"/>
    </w:pPr>
    <w:rPr>
      <w:rFonts w:ascii="宋体" w:eastAsia="宋体" w:hAnsi="宋体" w:cs="Times New Roman"/>
      <w:sz w:val="28"/>
      <w:szCs w:val="24"/>
    </w:rPr>
  </w:style>
  <w:style w:type="character" w:customStyle="1" w:styleId="Char1">
    <w:name w:val="正文文本缩进 Char"/>
    <w:basedOn w:val="a0"/>
    <w:link w:val="a7"/>
    <w:rsid w:val="000510F6"/>
    <w:rPr>
      <w:rFonts w:ascii="宋体" w:eastAsia="宋体" w:hAnsi="宋体" w:cs="Times New Roman"/>
      <w:sz w:val="28"/>
      <w:szCs w:val="24"/>
    </w:rPr>
  </w:style>
  <w:style w:type="paragraph" w:styleId="a8">
    <w:name w:val="Plain Text"/>
    <w:basedOn w:val="a"/>
    <w:link w:val="Char2"/>
    <w:rsid w:val="000510F6"/>
    <w:rPr>
      <w:rFonts w:ascii="宋体" w:eastAsia="宋体" w:hAnsi="Courier New" w:cs="Courier New"/>
      <w:szCs w:val="21"/>
    </w:rPr>
  </w:style>
  <w:style w:type="character" w:customStyle="1" w:styleId="Char2">
    <w:name w:val="纯文本 Char"/>
    <w:basedOn w:val="a0"/>
    <w:link w:val="a8"/>
    <w:rsid w:val="000510F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289</Words>
  <Characters>1652</Characters>
  <Application>Microsoft Office Word</Application>
  <DocSecurity>0</DocSecurity>
  <Lines>13</Lines>
  <Paragraphs>3</Paragraphs>
  <ScaleCrop>false</ScaleCrop>
  <Company>Microsoft</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2017-05-03T06:21:00Z</dcterms:created>
  <dcterms:modified xsi:type="dcterms:W3CDTF">2017-05-04T03:29:00Z</dcterms:modified>
</cp:coreProperties>
</file>